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C0DDA9" w14:textId="1A94FDB2" w:rsidR="00A73437" w:rsidRPr="008A62B9" w:rsidRDefault="00414FCC" w:rsidP="00414FCC">
      <w:pPr>
        <w:jc w:val="center"/>
        <w:rPr>
          <w:rFonts w:ascii="Times New Roman" w:hAnsi="Times New Roman" w:cs="Times New Roman"/>
        </w:rPr>
      </w:pPr>
      <w:r w:rsidRPr="008A62B9">
        <w:rPr>
          <w:rFonts w:ascii="Times New Roman" w:hAnsi="Times New Roman" w:cs="Times New Roman"/>
          <w:b/>
          <w:bCs/>
        </w:rPr>
        <w:t>How is science done and what is a ‘theory’?</w:t>
      </w:r>
    </w:p>
    <w:p w14:paraId="60D55A39" w14:textId="65D94F2D" w:rsidR="00414FCC" w:rsidRPr="008A62B9" w:rsidRDefault="00414FCC" w:rsidP="00414FCC">
      <w:pPr>
        <w:jc w:val="center"/>
        <w:rPr>
          <w:rFonts w:ascii="Times New Roman" w:hAnsi="Times New Roman" w:cs="Times New Roman"/>
        </w:rPr>
      </w:pPr>
      <w:r w:rsidRPr="008A62B9">
        <w:rPr>
          <w:rFonts w:ascii="Times New Roman" w:hAnsi="Times New Roman" w:cs="Times New Roman"/>
        </w:rPr>
        <w:t>Discussion Guide</w:t>
      </w:r>
    </w:p>
    <w:p w14:paraId="5CBF6F9A" w14:textId="37294342" w:rsidR="00414FCC" w:rsidRPr="008A62B9" w:rsidRDefault="00414FCC" w:rsidP="00414FCC">
      <w:pPr>
        <w:jc w:val="center"/>
        <w:rPr>
          <w:rFonts w:ascii="Times New Roman" w:hAnsi="Times New Roman" w:cs="Times New Roman"/>
        </w:rPr>
      </w:pPr>
    </w:p>
    <w:p w14:paraId="45060C6C" w14:textId="45F86BA7" w:rsidR="00414FCC" w:rsidRPr="008A62B9" w:rsidRDefault="00414FCC" w:rsidP="00414FCC">
      <w:pPr>
        <w:rPr>
          <w:rFonts w:ascii="Times New Roman" w:hAnsi="Times New Roman" w:cs="Times New Roman"/>
        </w:rPr>
      </w:pPr>
      <w:r w:rsidRPr="008A62B9">
        <w:rPr>
          <w:rFonts w:ascii="Times New Roman" w:hAnsi="Times New Roman" w:cs="Times New Roman"/>
          <w:b/>
          <w:bCs/>
        </w:rPr>
        <w:t>Synopsis</w:t>
      </w:r>
      <w:r w:rsidRPr="008A62B9">
        <w:rPr>
          <w:rFonts w:ascii="Times New Roman" w:hAnsi="Times New Roman" w:cs="Times New Roman"/>
        </w:rPr>
        <w:t xml:space="preserve">:  In this activity, we will use Lego® building blocks to help our audience discover the nature of scientific inquiry and the scientific definition of </w:t>
      </w:r>
      <w:r w:rsidR="00FC659E" w:rsidRPr="008A62B9">
        <w:rPr>
          <w:rFonts w:ascii="Times New Roman" w:hAnsi="Times New Roman" w:cs="Times New Roman"/>
        </w:rPr>
        <w:t>the word</w:t>
      </w:r>
      <w:r w:rsidRPr="008A62B9">
        <w:rPr>
          <w:rFonts w:ascii="Times New Roman" w:hAnsi="Times New Roman" w:cs="Times New Roman"/>
        </w:rPr>
        <w:t xml:space="preserve"> </w:t>
      </w:r>
      <w:r w:rsidR="00FC659E" w:rsidRPr="008A62B9">
        <w:rPr>
          <w:rFonts w:ascii="Times New Roman" w:hAnsi="Times New Roman" w:cs="Times New Roman"/>
        </w:rPr>
        <w:t>‘</w:t>
      </w:r>
      <w:r w:rsidRPr="008A62B9">
        <w:rPr>
          <w:rFonts w:ascii="Times New Roman" w:hAnsi="Times New Roman" w:cs="Times New Roman"/>
        </w:rPr>
        <w:t>theory</w:t>
      </w:r>
      <w:r w:rsidR="00FC659E" w:rsidRPr="008A62B9">
        <w:rPr>
          <w:rFonts w:ascii="Times New Roman" w:hAnsi="Times New Roman" w:cs="Times New Roman"/>
        </w:rPr>
        <w:t>’</w:t>
      </w:r>
      <w:r w:rsidRPr="008A62B9">
        <w:rPr>
          <w:rFonts w:ascii="Times New Roman" w:hAnsi="Times New Roman" w:cs="Times New Roman"/>
        </w:rPr>
        <w:t xml:space="preserve">.  We will discuss what the theory of evolution is, how we define it, and how much evidence we have to support it.  </w:t>
      </w:r>
    </w:p>
    <w:p w14:paraId="5C7CB04B" w14:textId="36841D6A" w:rsidR="00414FCC" w:rsidRPr="008A62B9" w:rsidRDefault="00414FCC" w:rsidP="00414FCC">
      <w:pPr>
        <w:rPr>
          <w:rFonts w:ascii="Times New Roman" w:hAnsi="Times New Roman" w:cs="Times New Roman"/>
        </w:rPr>
      </w:pPr>
      <w:bookmarkStart w:id="0" w:name="_GoBack"/>
      <w:bookmarkEnd w:id="0"/>
    </w:p>
    <w:p w14:paraId="05694221" w14:textId="01B371CB" w:rsidR="00414FCC" w:rsidRPr="008A62B9" w:rsidRDefault="006F6C40" w:rsidP="00414FCC">
      <w:pPr>
        <w:rPr>
          <w:rFonts w:ascii="Times New Roman" w:hAnsi="Times New Roman" w:cs="Times New Roman"/>
        </w:rPr>
      </w:pPr>
      <w:r w:rsidRPr="008A62B9">
        <w:rPr>
          <w:rFonts w:ascii="Times New Roman" w:hAnsi="Times New Roman" w:cs="Times New Roman"/>
          <w:b/>
          <w:bCs/>
        </w:rPr>
        <w:t>Discussion Questions</w:t>
      </w:r>
      <w:r w:rsidR="00414FCC" w:rsidRPr="008A62B9">
        <w:rPr>
          <w:rFonts w:ascii="Times New Roman" w:hAnsi="Times New Roman" w:cs="Times New Roman"/>
          <w:b/>
          <w:bCs/>
        </w:rPr>
        <w:t>:</w:t>
      </w:r>
    </w:p>
    <w:p w14:paraId="74B66EDC" w14:textId="5C21172A" w:rsidR="00414FCC" w:rsidRPr="008A62B9" w:rsidRDefault="00414FCC" w:rsidP="00414FCC">
      <w:pPr>
        <w:ind w:firstLine="360"/>
        <w:rPr>
          <w:rFonts w:ascii="Times New Roman" w:hAnsi="Times New Roman" w:cs="Times New Roman"/>
        </w:rPr>
      </w:pPr>
      <w:r w:rsidRPr="008A62B9">
        <w:rPr>
          <w:rFonts w:ascii="Times New Roman" w:hAnsi="Times New Roman" w:cs="Times New Roman"/>
        </w:rPr>
        <w:t xml:space="preserve">Begin by showing the short video </w:t>
      </w:r>
      <w:r w:rsidRPr="008A62B9">
        <w:rPr>
          <w:rFonts w:ascii="Times New Roman" w:hAnsi="Times New Roman" w:cs="Times New Roman"/>
          <w:i/>
          <w:iCs/>
        </w:rPr>
        <w:t>How is science done and what is a ‘theory’</w:t>
      </w:r>
      <w:r w:rsidRPr="008A62B9">
        <w:rPr>
          <w:rFonts w:ascii="Times New Roman" w:hAnsi="Times New Roman" w:cs="Times New Roman"/>
        </w:rPr>
        <w:t xml:space="preserve">.  After you have shown the video, guide your audience in the following discussion points.  </w:t>
      </w:r>
    </w:p>
    <w:p w14:paraId="7C829CB8" w14:textId="77777777" w:rsidR="006F6C40" w:rsidRPr="008A62B9" w:rsidRDefault="006F6C40" w:rsidP="00414FCC">
      <w:pPr>
        <w:ind w:firstLine="360"/>
        <w:rPr>
          <w:rFonts w:ascii="Times New Roman" w:hAnsi="Times New Roman" w:cs="Times New Roman"/>
        </w:rPr>
      </w:pPr>
    </w:p>
    <w:p w14:paraId="58831B3D" w14:textId="2D3EC4E7" w:rsidR="00414FCC" w:rsidRPr="008A62B9" w:rsidRDefault="00414FCC" w:rsidP="00414FCC">
      <w:pPr>
        <w:pStyle w:val="ListParagraph"/>
        <w:numPr>
          <w:ilvl w:val="0"/>
          <w:numId w:val="1"/>
        </w:numPr>
        <w:rPr>
          <w:rFonts w:ascii="Times New Roman" w:hAnsi="Times New Roman" w:cs="Times New Roman"/>
        </w:rPr>
      </w:pPr>
      <w:r w:rsidRPr="008A62B9">
        <w:rPr>
          <w:rFonts w:ascii="Times New Roman" w:hAnsi="Times New Roman" w:cs="Times New Roman"/>
        </w:rPr>
        <w:t>Let’s begin with a discussion about how science is done using the analogy of the Lego® activity.  What did you notice about the process through which students built their models? How did they do it? What did they do?</w:t>
      </w:r>
    </w:p>
    <w:p w14:paraId="5C14A337" w14:textId="79F4BC73" w:rsidR="00414FCC" w:rsidRPr="008A62B9" w:rsidRDefault="00414FCC" w:rsidP="00414FCC">
      <w:pPr>
        <w:rPr>
          <w:rFonts w:ascii="Times New Roman" w:hAnsi="Times New Roman" w:cs="Times New Roman"/>
        </w:rPr>
      </w:pPr>
    </w:p>
    <w:p w14:paraId="3CEE8AFA" w14:textId="7966BFFD" w:rsidR="00414FCC" w:rsidRPr="008A62B9" w:rsidRDefault="00414FCC" w:rsidP="00414FCC">
      <w:pPr>
        <w:ind w:left="720"/>
        <w:rPr>
          <w:rFonts w:ascii="Times New Roman" w:hAnsi="Times New Roman" w:cs="Times New Roman"/>
        </w:rPr>
      </w:pPr>
      <w:r w:rsidRPr="008A62B9">
        <w:rPr>
          <w:rFonts w:ascii="Times New Roman" w:hAnsi="Times New Roman" w:cs="Times New Roman"/>
          <w:i/>
          <w:iCs/>
        </w:rPr>
        <w:t>Allow for as many ideas as your audience gives you.  They should come to the idea that students repeatedly gathered evidence from the bag (Evidence gathering, Repetition).  In addition, they collaborated with one another (Collaboration) to come to consensus on the things for which they had solid evidence (e.g., that it was a Lego® head and not a cylinder).  Help your audience relate this to the process of real science.  As scientists, we gather repeated evidence and participate in collaboration and peer review</w:t>
      </w:r>
      <w:r w:rsidR="00AC22A3" w:rsidRPr="008A62B9">
        <w:rPr>
          <w:rFonts w:ascii="Times New Roman" w:hAnsi="Times New Roman" w:cs="Times New Roman"/>
          <w:i/>
          <w:iCs/>
        </w:rPr>
        <w:t xml:space="preserve">.  Peer review is a very important aspect of science. This is where we send our work out for review by experts in the field who tear it apart and try to find any holes.  It is a process of collaboration that ensures that only well-vetted experiments get published.  </w:t>
      </w:r>
    </w:p>
    <w:p w14:paraId="75E04A90" w14:textId="389967AE" w:rsidR="00AC22A3" w:rsidRPr="008A62B9" w:rsidRDefault="00AC22A3" w:rsidP="00414FCC">
      <w:pPr>
        <w:ind w:left="720"/>
        <w:rPr>
          <w:rFonts w:ascii="Times New Roman" w:hAnsi="Times New Roman" w:cs="Times New Roman"/>
        </w:rPr>
      </w:pPr>
    </w:p>
    <w:p w14:paraId="702B514E" w14:textId="698221C8" w:rsidR="00AC22A3" w:rsidRPr="008A62B9" w:rsidRDefault="00AC22A3" w:rsidP="00AC22A3">
      <w:pPr>
        <w:pStyle w:val="ListParagraph"/>
        <w:numPr>
          <w:ilvl w:val="0"/>
          <w:numId w:val="1"/>
        </w:numPr>
        <w:rPr>
          <w:rFonts w:ascii="Times New Roman" w:hAnsi="Times New Roman" w:cs="Times New Roman"/>
        </w:rPr>
      </w:pPr>
      <w:r w:rsidRPr="008A62B9">
        <w:rPr>
          <w:rFonts w:ascii="Times New Roman" w:hAnsi="Times New Roman" w:cs="Times New Roman"/>
        </w:rPr>
        <w:t>Let’s talk about the colors for a minute.  In the Lego® activity, could color ever be resolved?</w:t>
      </w:r>
    </w:p>
    <w:p w14:paraId="4056EED1" w14:textId="75C13C35" w:rsidR="00AC22A3" w:rsidRPr="008A62B9" w:rsidRDefault="00AC22A3" w:rsidP="00AC22A3">
      <w:pPr>
        <w:rPr>
          <w:rFonts w:ascii="Times New Roman" w:hAnsi="Times New Roman" w:cs="Times New Roman"/>
        </w:rPr>
      </w:pPr>
    </w:p>
    <w:p w14:paraId="112FBDAF" w14:textId="07478BC3" w:rsidR="00AC22A3" w:rsidRPr="008A62B9" w:rsidRDefault="00AC22A3" w:rsidP="00AC22A3">
      <w:pPr>
        <w:ind w:left="720"/>
        <w:rPr>
          <w:rFonts w:ascii="Times New Roman" w:hAnsi="Times New Roman" w:cs="Times New Roman"/>
        </w:rPr>
      </w:pPr>
      <w:r w:rsidRPr="008A62B9">
        <w:rPr>
          <w:rFonts w:ascii="Times New Roman" w:hAnsi="Times New Roman" w:cs="Times New Roman"/>
          <w:i/>
          <w:iCs/>
        </w:rPr>
        <w:t xml:space="preserve">Your audience should realize that at this current point in time, we can’t resolve the color (without looking in the bag, of course).  So, there are always aspects of our theories that we can’t fully explain and that are open to further interpretation and testing.  Perhaps we will come up with new technology in the future or we will find more evidence that will allow us to distinguish colors.  Help your audience relate this to real science.  We never ‘prove’ scientific theories because there are always possible alternative explanations that still need testing.  New evidence may come to light that may add to or modify a theory.  However, it’s unlikely that the entire theory will be scrapped, given the overwhelming evidence that we do have for large parts of it.  </w:t>
      </w:r>
    </w:p>
    <w:p w14:paraId="5EC96BC3" w14:textId="70381352" w:rsidR="00AC22A3" w:rsidRPr="008A62B9" w:rsidRDefault="00AC22A3" w:rsidP="00AC22A3">
      <w:pPr>
        <w:ind w:left="720"/>
        <w:rPr>
          <w:rFonts w:ascii="Times New Roman" w:hAnsi="Times New Roman" w:cs="Times New Roman"/>
        </w:rPr>
      </w:pPr>
    </w:p>
    <w:p w14:paraId="324A17D1" w14:textId="505DAFC4" w:rsidR="00AC22A3" w:rsidRPr="008A62B9" w:rsidRDefault="00AC22A3" w:rsidP="00AC22A3">
      <w:pPr>
        <w:pStyle w:val="ListParagraph"/>
        <w:numPr>
          <w:ilvl w:val="0"/>
          <w:numId w:val="1"/>
        </w:numPr>
        <w:rPr>
          <w:rFonts w:ascii="Times New Roman" w:hAnsi="Times New Roman" w:cs="Times New Roman"/>
        </w:rPr>
      </w:pPr>
      <w:r w:rsidRPr="008A62B9">
        <w:rPr>
          <w:rFonts w:ascii="Times New Roman" w:hAnsi="Times New Roman" w:cs="Times New Roman"/>
        </w:rPr>
        <w:t>Let’s talk about evolution.  It is defined as ‘common descent with modification’.  Can you define those two terms:  common descent and modification?</w:t>
      </w:r>
    </w:p>
    <w:p w14:paraId="352CC3CD" w14:textId="25C85455" w:rsidR="00AC22A3" w:rsidRPr="008A62B9" w:rsidRDefault="00AC22A3" w:rsidP="00AC22A3">
      <w:pPr>
        <w:rPr>
          <w:rFonts w:ascii="Times New Roman" w:hAnsi="Times New Roman" w:cs="Times New Roman"/>
        </w:rPr>
      </w:pPr>
    </w:p>
    <w:p w14:paraId="115801C5" w14:textId="0BFDE37A" w:rsidR="00AC22A3" w:rsidRPr="008A62B9" w:rsidRDefault="00AC22A3" w:rsidP="00AC22A3">
      <w:pPr>
        <w:ind w:left="720"/>
        <w:rPr>
          <w:rFonts w:ascii="Times New Roman" w:hAnsi="Times New Roman" w:cs="Times New Roman"/>
        </w:rPr>
      </w:pPr>
      <w:r w:rsidRPr="008A62B9">
        <w:rPr>
          <w:rFonts w:ascii="Times New Roman" w:hAnsi="Times New Roman" w:cs="Times New Roman"/>
          <w:i/>
          <w:iCs/>
        </w:rPr>
        <w:t xml:space="preserve">Common descent is the idea that we all share a common ancestor.  You may take a moment to point out the “monkey-man phylogeny” you saw in the video.  Notice that it does not show one </w:t>
      </w:r>
      <w:r w:rsidRPr="008A62B9">
        <w:rPr>
          <w:rFonts w:ascii="Times New Roman" w:hAnsi="Times New Roman" w:cs="Times New Roman"/>
          <w:i/>
          <w:iCs/>
          <w:u w:val="single"/>
        </w:rPr>
        <w:t>turning into</w:t>
      </w:r>
      <w:r w:rsidRPr="008A62B9">
        <w:rPr>
          <w:rFonts w:ascii="Times New Roman" w:hAnsi="Times New Roman" w:cs="Times New Roman"/>
          <w:i/>
          <w:iCs/>
        </w:rPr>
        <w:t xml:space="preserve"> the other, but rather branching events from common ancestors leading to each organism.  We share common ancestry, rather than morphing into one another.  Modification is the idea that each generation has variety that gets </w:t>
      </w:r>
      <w:r w:rsidRPr="008A62B9">
        <w:rPr>
          <w:rFonts w:ascii="Times New Roman" w:hAnsi="Times New Roman" w:cs="Times New Roman"/>
          <w:i/>
          <w:iCs/>
        </w:rPr>
        <w:lastRenderedPageBreak/>
        <w:t xml:space="preserve">selected for or against. The variety that reproduces more often is the variety that will </w:t>
      </w:r>
      <w:r w:rsidR="00FC659E" w:rsidRPr="008A62B9">
        <w:rPr>
          <w:rFonts w:ascii="Times New Roman" w:hAnsi="Times New Roman" w:cs="Times New Roman"/>
          <w:i/>
          <w:iCs/>
        </w:rPr>
        <w:t>pass</w:t>
      </w:r>
      <w:r w:rsidRPr="008A62B9">
        <w:rPr>
          <w:rFonts w:ascii="Times New Roman" w:hAnsi="Times New Roman" w:cs="Times New Roman"/>
          <w:i/>
          <w:iCs/>
        </w:rPr>
        <w:t xml:space="preserve"> its genes into the next generation.  Thus, over time, populations can change depending on who is </w:t>
      </w:r>
      <w:r w:rsidR="00FC659E" w:rsidRPr="008A62B9">
        <w:rPr>
          <w:rFonts w:ascii="Times New Roman" w:hAnsi="Times New Roman" w:cs="Times New Roman"/>
          <w:i/>
          <w:iCs/>
        </w:rPr>
        <w:t>able to successfully reproduce</w:t>
      </w:r>
      <w:r w:rsidRPr="008A62B9">
        <w:rPr>
          <w:rFonts w:ascii="Times New Roman" w:hAnsi="Times New Roman" w:cs="Times New Roman"/>
          <w:i/>
          <w:iCs/>
        </w:rPr>
        <w:t>.  Ask your audience if they have any questions about this process.  Have they ever seen this happen?  Most of these processes take a very long time, so they aren’t likely to witness many of these changing events in real time, but we can certainly see the results of these events.  This leads us into our next question.</w:t>
      </w:r>
    </w:p>
    <w:p w14:paraId="1A1C7D53" w14:textId="52009D69" w:rsidR="00AC22A3" w:rsidRPr="008A62B9" w:rsidRDefault="00AC22A3" w:rsidP="00AC22A3">
      <w:pPr>
        <w:ind w:left="720"/>
        <w:rPr>
          <w:rFonts w:ascii="Times New Roman" w:hAnsi="Times New Roman" w:cs="Times New Roman"/>
        </w:rPr>
      </w:pPr>
    </w:p>
    <w:p w14:paraId="7CA3B130" w14:textId="4C15DC9F" w:rsidR="00AC22A3" w:rsidRPr="008A62B9" w:rsidRDefault="00AC22A3" w:rsidP="00AC22A3">
      <w:pPr>
        <w:pStyle w:val="ListParagraph"/>
        <w:numPr>
          <w:ilvl w:val="0"/>
          <w:numId w:val="1"/>
        </w:numPr>
        <w:rPr>
          <w:rFonts w:ascii="Times New Roman" w:hAnsi="Times New Roman" w:cs="Times New Roman"/>
        </w:rPr>
      </w:pPr>
      <w:r w:rsidRPr="008A62B9">
        <w:rPr>
          <w:rFonts w:ascii="Times New Roman" w:hAnsi="Times New Roman" w:cs="Times New Roman"/>
        </w:rPr>
        <w:t>What is the difference between microevolution and macroevolution?</w:t>
      </w:r>
    </w:p>
    <w:p w14:paraId="05E205E6" w14:textId="0F2973DD" w:rsidR="00AC22A3" w:rsidRPr="008A62B9" w:rsidRDefault="00AC22A3" w:rsidP="00AC22A3">
      <w:pPr>
        <w:ind w:left="360"/>
        <w:rPr>
          <w:rFonts w:ascii="Times New Roman" w:hAnsi="Times New Roman" w:cs="Times New Roman"/>
        </w:rPr>
      </w:pPr>
    </w:p>
    <w:p w14:paraId="444EAFD7" w14:textId="50A15709" w:rsidR="00AC22A3" w:rsidRPr="008A62B9" w:rsidRDefault="00AC22A3" w:rsidP="00AC22A3">
      <w:pPr>
        <w:ind w:left="720"/>
        <w:rPr>
          <w:rFonts w:ascii="Times New Roman" w:hAnsi="Times New Roman" w:cs="Times New Roman"/>
        </w:rPr>
      </w:pPr>
      <w:r w:rsidRPr="008A62B9">
        <w:rPr>
          <w:rFonts w:ascii="Times New Roman" w:hAnsi="Times New Roman" w:cs="Times New Roman"/>
          <w:i/>
          <w:iCs/>
        </w:rPr>
        <w:t xml:space="preserve">In the video, microevolution was defined as changes in allele frequencies over time (alleles are different versions of the same gene, e.g., the blue allele and the green allele for eye color).  Macroevolution is defined as major evolutionary change.  People often refer to this as ‘speciation’. </w:t>
      </w:r>
      <w:r w:rsidR="006C49E4" w:rsidRPr="008A62B9">
        <w:rPr>
          <w:rFonts w:ascii="Times New Roman" w:hAnsi="Times New Roman" w:cs="Times New Roman"/>
          <w:i/>
          <w:iCs/>
        </w:rPr>
        <w:t>Y</w:t>
      </w:r>
      <w:r w:rsidRPr="008A62B9">
        <w:rPr>
          <w:rFonts w:ascii="Times New Roman" w:hAnsi="Times New Roman" w:cs="Times New Roman"/>
          <w:i/>
          <w:iCs/>
        </w:rPr>
        <w:t xml:space="preserve">ou should emphasize to your audience that these two terms are actually referring to the same mechanism, just on different time scales.  In other words, many microevolutionary events over time lead to macroevolution.  </w:t>
      </w:r>
      <w:r w:rsidR="00630175" w:rsidRPr="008A62B9">
        <w:rPr>
          <w:rFonts w:ascii="Times New Roman" w:hAnsi="Times New Roman" w:cs="Times New Roman"/>
          <w:i/>
          <w:iCs/>
        </w:rPr>
        <w:t xml:space="preserve">But, emphasize again that these processes generally take a very long time because they take many generations. Thus, we are more likely to see microevolutionary changes, especially in things with short generation times (like bacteria).  It is highly unlikely that we will see a macroevolutionary change in our lifetime (i.e., we are not likely to witness enough speciation to significantly change the organism, what a lot of folks refer to as a ‘change in kinds’.)  We can see the evidence or the result of these large events, but to witness them in our own lifetimes is highly unlikely.  </w:t>
      </w:r>
      <w:r w:rsidRPr="008A62B9">
        <w:rPr>
          <w:rFonts w:ascii="Times New Roman" w:hAnsi="Times New Roman" w:cs="Times New Roman"/>
          <w:i/>
          <w:iCs/>
        </w:rPr>
        <w:t>We’ll discuss more on this topic in a later video.</w:t>
      </w:r>
    </w:p>
    <w:sectPr w:rsidR="00AC22A3" w:rsidRPr="008A62B9" w:rsidSect="007628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E21925"/>
    <w:multiLevelType w:val="hybridMultilevel"/>
    <w:tmpl w:val="8ECC9B7A"/>
    <w:lvl w:ilvl="0" w:tplc="0409000F">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FCC"/>
    <w:rsid w:val="001260EB"/>
    <w:rsid w:val="00180F3A"/>
    <w:rsid w:val="001C1EAE"/>
    <w:rsid w:val="00272525"/>
    <w:rsid w:val="003D17E7"/>
    <w:rsid w:val="00410847"/>
    <w:rsid w:val="00414FCC"/>
    <w:rsid w:val="00630175"/>
    <w:rsid w:val="006C49E4"/>
    <w:rsid w:val="006F6C40"/>
    <w:rsid w:val="007628A8"/>
    <w:rsid w:val="00855AB0"/>
    <w:rsid w:val="008A62B9"/>
    <w:rsid w:val="008B4F50"/>
    <w:rsid w:val="00977FBB"/>
    <w:rsid w:val="00A51C2D"/>
    <w:rsid w:val="00AC22A3"/>
    <w:rsid w:val="00C522D8"/>
    <w:rsid w:val="00D75E1D"/>
    <w:rsid w:val="00FC65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DC3D7D5"/>
  <w15:chartTrackingRefBased/>
  <w15:docId w15:val="{461EC7D9-CD22-D74A-B924-CEAEA9606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4F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708</Words>
  <Characters>4039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5</cp:revision>
  <dcterms:created xsi:type="dcterms:W3CDTF">2020-04-01T18:43:00Z</dcterms:created>
  <dcterms:modified xsi:type="dcterms:W3CDTF">2020-06-15T19:18:00Z</dcterms:modified>
</cp:coreProperties>
</file>